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jc w:val="center"/>
        <w:rPr>
          <w:b w:val="0"/>
          <w:sz w:val="39"/>
          <w:szCs w:val="39"/>
        </w:rPr>
      </w:pPr>
      <w:bookmarkStart w:colFirst="0" w:colLast="0" w:name="_uycx9k2x617a" w:id="0"/>
      <w:bookmarkEnd w:id="0"/>
      <w:r w:rsidDel="00000000" w:rsidR="00000000" w:rsidRPr="00000000">
        <w:rPr>
          <w:b w:val="0"/>
          <w:sz w:val="39"/>
          <w:szCs w:val="39"/>
          <w:rtl w:val="0"/>
        </w:rPr>
        <w:t xml:space="preserve">Fundamental science for medicine 2022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Фундаментальные науки для медицины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9.693603515625" w:line="240" w:lineRule="auto"/>
        <w:ind w:left="2.87994384765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ПРИЕМА ТЕЗИСОВ: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19140625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Официальныйязык Съезда – русский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24044799804688" w:lineRule="auto"/>
        <w:ind w:left="5.279998779296875" w:right="1699.9591064453125" w:firstLine="9.36004638671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Иностранные участники могут представить тезисы на английском языке.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Тезисы принимаются в режиме on-line на сайте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http://fsm-conf.ru/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80517578125" w:line="231.90590858459473" w:lineRule="auto"/>
        <w:ind w:left="3.600006103515625" w:right="-4.000244140625" w:firstLine="11.04003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Прием тезисов – до 10 декабря 202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г.; тезисы, поступившие позднее не будут включены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в сборник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4990234375" w:line="235.90516090393066" w:lineRule="auto"/>
        <w:ind w:left="3.3599853515625" w:right="950" w:firstLine="11.2800598144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Оргкомитет Съезда оставляет за собой право решения о принятии материалов к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публикации и форме представления доклада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14990234375" w:line="231.90793991088867" w:lineRule="auto"/>
        <w:ind w:left="6.719970703125" w:right="17.919921875" w:firstLine="7.92007446289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Оргкомитет Съезда оставляет за собой право решения о публикации докладов в журнале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Современные технологии в медицине по результатам выступления на постерной сессии. </w:t>
      </w:r>
    </w:p>
    <w:p w:rsidR="00000000" w:rsidDel="00000000" w:rsidP="00000000" w:rsidRDefault="00000000" w:rsidRPr="00000000" w14:paraId="0000000A">
      <w:pPr>
        <w:widowControl w:val="0"/>
        <w:spacing w:before="281.519775390625" w:line="240" w:lineRule="auto"/>
        <w:rPr>
          <w:rFonts w:ascii="Times" w:cs="Times" w:eastAsia="Times" w:hAnsi="Times"/>
          <w:color w:val="222222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22222"/>
          <w:sz w:val="24"/>
          <w:szCs w:val="24"/>
          <w:rtl w:val="0"/>
        </w:rPr>
        <w:t xml:space="preserve">Адрес для переписки: </w:t>
      </w:r>
      <w:r w:rsidDel="00000000" w:rsidR="00000000" w:rsidRPr="00000000">
        <w:rPr>
          <w:rFonts w:ascii="Times" w:cs="Times" w:eastAsia="Times" w:hAnsi="Times"/>
          <w:color w:val="1155cc"/>
          <w:sz w:val="24"/>
          <w:szCs w:val="24"/>
          <w:highlight w:val="white"/>
          <w:u w:val="single"/>
          <w:rtl w:val="0"/>
        </w:rPr>
        <w:t xml:space="preserve">fsm.conf@gmail.com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610595703125" w:line="240" w:lineRule="auto"/>
        <w:ind w:left="6.9599914550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ФОРМАТ ТЕЗИСОВ: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20361328125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Принимаются файлы в формате *.doc, *.docx, *.rtf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Размер страницы А4, поля по 2 см с каждойстороны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Шрифт Times New Roman, 12 пт, межстрочныйинтервал 1,0.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43923187256" w:lineRule="auto"/>
        <w:ind w:left="14.640045166015625" w:right="849.7198486328125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Заголовок тезисов на русском языке (прописными буквами, полужирныйшрифт)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Заголовок тезисов на английском языке (полужирныйшрифт)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548828125" w:line="231.90743923187256" w:lineRule="auto"/>
        <w:ind w:left="3.3599853515625" w:right="148.67919921875" w:firstLine="11.28005981445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Автор(ы) – фамилия и инициалы (полужирныйкурсив). Фамилия докладчика выделена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подчеркиванием.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012939453125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Организация, почтовыйадрес, e-mail (курсив)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пустая строчка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* Текст тезисов (не более 3000 знаков с пробелами)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1201171875" w:line="240" w:lineRule="auto"/>
        <w:ind w:left="14.6400451660156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* Таблицы, рисунки – не допускаются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2.879943847656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ПРИМЕР ОФОРМЛЕНИЯ ТЕЗИСОВ: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9.8155689239502" w:lineRule="auto"/>
        <w:ind w:left="2.400054931640625" w:right="2061.400146484375" w:firstLine="0.719909667968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НОВЫЕ МЕТОДЫ ДИАГНОСТИКИ БОЛЕЗНИ АЛЬЦГЕЙМЕРА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Иванов И.И.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1044921875" w:line="240" w:lineRule="auto"/>
        <w:ind w:left="9.839935302734375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1 – Институт молекулярнойбиологии им. В.А. Энгельгардта РАН,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2386703491211" w:lineRule="auto"/>
        <w:ind w:left="5.52001953125" w:right="186.519775390625" w:firstLine="4.319915771484375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119991, Москва, ул. Вавилова, 32; 2 – НИИЯФМ МГУ, 119991, Москва, Ленинские горы, 1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e-mail: nge@imb.ac.ru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68115234375" w:line="240" w:lineRule="auto"/>
        <w:ind w:left="5.2799987792968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Текст, текст, текст [1]. Текст, текст...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.72000122070312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1. Иванов А.А., Петров В.В. и др. / Биофизика, 1998. Т.1. С.2-3. </w:t>
      </w:r>
      <w:r w:rsidDel="00000000" w:rsidR="00000000" w:rsidRPr="00000000">
        <w:rPr>
          <w:rtl w:val="0"/>
        </w:rPr>
      </w:r>
    </w:p>
    <w:sectPr>
      <w:pgSz w:h="16820" w:w="11900" w:orient="portrait"/>
      <w:pgMar w:bottom="2270.800018310547" w:top="1109.200439453125" w:left="1701.6000366210938" w:right="815.7604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